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CE4B9" w14:textId="77777777" w:rsidR="00826B7B" w:rsidRDefault="00B204E3" w:rsidP="00B204E3">
      <w:pPr>
        <w:pStyle w:val="Titul1"/>
      </w:pPr>
      <w:r>
        <w:t>Dopis nabídky</w:t>
      </w:r>
    </w:p>
    <w:p w14:paraId="0A5F4F13" w14:textId="77777777" w:rsidR="00EB46E5" w:rsidRPr="00BF54FE" w:rsidRDefault="00B204E3" w:rsidP="00BF54FE">
      <w:pPr>
        <w:pStyle w:val="Titul2"/>
      </w:pPr>
      <w:r>
        <w:t xml:space="preserve">Název zakázky: </w:t>
      </w:r>
      <w:r w:rsidR="002C3120" w:rsidRPr="002C3120">
        <w:t>„</w:t>
      </w:r>
      <w:proofErr w:type="spellStart"/>
      <w:r w:rsidR="002C3120" w:rsidRPr="002C3120">
        <w:t>Zdvoukolejnění</w:t>
      </w:r>
      <w:proofErr w:type="spellEnd"/>
      <w:r w:rsidR="002C3120" w:rsidRPr="002C3120">
        <w:t xml:space="preserve"> trati Branický most – Praha-Krč - </w:t>
      </w:r>
      <w:proofErr w:type="spellStart"/>
      <w:r w:rsidR="002C3120" w:rsidRPr="002C3120">
        <w:t>Spořilov</w:t>
      </w:r>
      <w:proofErr w:type="spellEnd"/>
      <w:r w:rsidR="002C3120" w:rsidRPr="002C3120">
        <w:t>“</w:t>
      </w:r>
      <w:r w:rsidR="00232000" w:rsidRPr="00BF54FE">
        <w:t xml:space="preserve"> </w:t>
      </w:r>
    </w:p>
    <w:p w14:paraId="0569326B" w14:textId="77777777" w:rsidR="009226C1" w:rsidRDefault="009226C1" w:rsidP="00B204E3">
      <w:pPr>
        <w:pStyle w:val="Textbezodsazen"/>
      </w:pPr>
    </w:p>
    <w:p w14:paraId="2FBFF449" w14:textId="7A4D36F9" w:rsidR="002C3120" w:rsidRDefault="00A5674E" w:rsidP="002C3120">
      <w:pPr>
        <w:pStyle w:val="Textbezodsazen"/>
      </w:pPr>
      <w:r>
        <w:t xml:space="preserve">Přezkoumali jsme Smlouvu o dílo s přílohami, Smluvní podmínky, připojenou Přílohu k nabídce, Technickou specifikaci, Výkresy, Soupis prací pro provedení výše uvedené zakázky. </w:t>
      </w:r>
      <w:r w:rsidR="002C3120">
        <w:t>Současně v nabídce do zadávacího řízení na výše uvedenou zakázku předkládáme f</w:t>
      </w:r>
      <w:r w:rsidR="002C3120" w:rsidRPr="002C3120">
        <w:t xml:space="preserve">ormulář </w:t>
      </w:r>
      <w:r w:rsidR="002B4859" w:rsidRPr="002B4859">
        <w:t>Zkrácení doby zahájení jednokolejného provozu</w:t>
      </w:r>
      <w:r w:rsidR="002C3120" w:rsidRPr="002C3120">
        <w:t xml:space="preserve"> dle čl. 17. 3 Pokynů a přílohy č.</w:t>
      </w:r>
      <w:r w:rsidR="002C3120">
        <w:t> </w:t>
      </w:r>
      <w:r w:rsidR="002C3120" w:rsidRPr="002C3120">
        <w:t>1</w:t>
      </w:r>
      <w:r w:rsidR="002C3120">
        <w:t>3</w:t>
      </w:r>
      <w:r w:rsidR="002C3120" w:rsidRPr="002C3120">
        <w:t xml:space="preserve"> Pokynů</w:t>
      </w:r>
      <w:r w:rsidR="002C3120">
        <w:t>, který lze považovat za Formuláře ve smyslu pod-článku 1.1.1.7 obecných podmínek.</w:t>
      </w:r>
    </w:p>
    <w:p w14:paraId="39200D6B" w14:textId="77777777" w:rsidR="00A5674E" w:rsidRDefault="00A5674E" w:rsidP="00A5674E">
      <w:pPr>
        <w:pStyle w:val="Textbezodsazen"/>
      </w:pPr>
      <w:r>
        <w:t>Tímto nabízíme provedení a dokončení Díla a odstranění veškerých vad v souladu s touto Nabídkou, jejíž součástí jsou všechny uvedené dokumenty, za nabídkovou cenu ve výši</w:t>
      </w:r>
    </w:p>
    <w:p w14:paraId="1DAF8921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722C86DC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313E97E4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4955C3F2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7A4AE4A4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26325D98" w14:textId="77777777"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14:paraId="753D46F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4AD94FA5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0DD150F9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321C26BE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7D070908" w14:textId="77777777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 .</w:t>
      </w:r>
    </w:p>
    <w:p w14:paraId="11F27916" w14:textId="77777777" w:rsidR="00A5674E" w:rsidRDefault="00A5674E" w:rsidP="00365C0B">
      <w:pPr>
        <w:pStyle w:val="Textbezodsazen"/>
        <w:keepNext/>
        <w:keepLines/>
      </w:pPr>
      <w:r>
        <w:lastRenderedPageBreak/>
        <w:t>Níže uvedené informace a sdělení v naší nabídce označujeme v souladu se ZZVZ jako důvěrné informace:</w:t>
      </w:r>
    </w:p>
    <w:p w14:paraId="1E1BFA2A" w14:textId="77777777" w:rsidR="00A5674E" w:rsidRDefault="00A5674E" w:rsidP="00365C0B">
      <w:pPr>
        <w:pStyle w:val="Textbezodsazen"/>
        <w:keepNext/>
        <w:keepLines/>
      </w:pPr>
      <w:r w:rsidRPr="000E6ABE">
        <w:rPr>
          <w:highlight w:val="yellow"/>
        </w:rPr>
        <w:t>[VLOŽÍ ZHOTOVITEL]</w:t>
      </w:r>
    </w:p>
    <w:p w14:paraId="3258E770" w14:textId="2198F2BC" w:rsidR="00A5674E" w:rsidRDefault="00A5674E" w:rsidP="00365C0B">
      <w:pPr>
        <w:pStyle w:val="Textbezodsazen"/>
        <w:keepNext/>
        <w:keepLines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03A4CE46" w14:textId="77777777" w:rsidR="00855E3C" w:rsidRDefault="00855E3C" w:rsidP="00365C0B">
      <w:pPr>
        <w:pStyle w:val="Textbezodsazen"/>
        <w:keepNext/>
        <w:keepLines/>
      </w:pPr>
    </w:p>
    <w:p w14:paraId="6206BB8C" w14:textId="77777777" w:rsidR="00855E3C" w:rsidRDefault="00855E3C" w:rsidP="00855E3C">
      <w:pPr>
        <w:pStyle w:val="Textbezodsazen"/>
      </w:pPr>
      <w:r>
        <w:t>Přílohy:</w:t>
      </w:r>
    </w:p>
    <w:p w14:paraId="3755E5A4" w14:textId="01C08450" w:rsidR="00855E3C" w:rsidRDefault="00855E3C" w:rsidP="00855E3C">
      <w:pPr>
        <w:pStyle w:val="Textbezodsazen"/>
      </w:pPr>
      <w:r>
        <w:t>Příloha č. 13 Pokynů</w:t>
      </w:r>
      <w:r w:rsidR="007350DF">
        <w:t xml:space="preserve"> - </w:t>
      </w:r>
      <w:r w:rsidR="007350DF" w:rsidRPr="007350DF">
        <w:t>Zkrácení doby zahájení jednokolejného provozu</w:t>
      </w:r>
      <w:bookmarkStart w:id="0" w:name="_GoBack"/>
      <w:bookmarkEnd w:id="0"/>
    </w:p>
    <w:p w14:paraId="17B386C9" w14:textId="77777777" w:rsidR="00A5674E" w:rsidRDefault="00A5674E" w:rsidP="00365C0B">
      <w:pPr>
        <w:pStyle w:val="Textbezodsazen"/>
        <w:keepNext/>
        <w:keepLines/>
      </w:pPr>
    </w:p>
    <w:p w14:paraId="5D46915A" w14:textId="77777777" w:rsidR="000E6ABE" w:rsidRDefault="000E6ABE" w:rsidP="00365C0B">
      <w:pPr>
        <w:pStyle w:val="Textbezodsazen"/>
        <w:keepNext/>
        <w:keepLines/>
      </w:pPr>
    </w:p>
    <w:p w14:paraId="77431CB5" w14:textId="77777777" w:rsidR="000E6ABE" w:rsidRDefault="00A5674E" w:rsidP="00365C0B">
      <w:pPr>
        <w:pStyle w:val="Textbezodsazen"/>
        <w:keepNext/>
        <w:keepLines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64B144FC" w14:textId="77777777" w:rsidR="000E6ABE" w:rsidRDefault="000E6ABE" w:rsidP="000E6ABE">
      <w:pPr>
        <w:pStyle w:val="Textbezodsazen"/>
        <w:jc w:val="left"/>
      </w:pPr>
    </w:p>
    <w:p w14:paraId="7FB073D9" w14:textId="77777777" w:rsidR="000E6ABE" w:rsidRDefault="000E6ABE" w:rsidP="000E6ABE">
      <w:pPr>
        <w:pStyle w:val="Textbezodsazen"/>
        <w:jc w:val="left"/>
      </w:pPr>
    </w:p>
    <w:p w14:paraId="2F595926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11BDD076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39F3078C" w14:textId="77777777" w:rsidR="00A5674E" w:rsidRDefault="00A5674E" w:rsidP="00A5674E">
      <w:pPr>
        <w:pStyle w:val="Textbezodsazen"/>
      </w:pPr>
    </w:p>
    <w:p w14:paraId="3B75670B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21FEDB07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492560B4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39FBA5F8" w14:textId="77777777" w:rsidR="00A5674E" w:rsidRDefault="00A5674E" w:rsidP="00A5674E">
      <w:pPr>
        <w:pStyle w:val="Textbezodsazen"/>
      </w:pPr>
    </w:p>
    <w:p w14:paraId="061AE700" w14:textId="77777777" w:rsidR="00A5674E" w:rsidRDefault="00A5674E" w:rsidP="00A5674E">
      <w:pPr>
        <w:pStyle w:val="Textbezodsazen"/>
      </w:pPr>
    </w:p>
    <w:p w14:paraId="511C9E8D" w14:textId="77777777" w:rsidR="00A5674E" w:rsidRDefault="00A5674E" w:rsidP="00A5674E">
      <w:pPr>
        <w:pStyle w:val="Textbezodsazen"/>
      </w:pPr>
      <w:r>
        <w:t>za Zhotovitele</w:t>
      </w:r>
    </w:p>
    <w:p w14:paraId="51FB5FDD" w14:textId="77777777" w:rsidR="00A5674E" w:rsidRDefault="00A5674E" w:rsidP="00A5674E">
      <w:pPr>
        <w:pStyle w:val="Textbezodsazen"/>
      </w:pPr>
    </w:p>
    <w:p w14:paraId="3399768E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2165F430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F559DAB" w14:textId="3A8FE970" w:rsidR="00A5674E" w:rsidRDefault="00A5674E" w:rsidP="00A5674E">
      <w:pPr>
        <w:pStyle w:val="Textbezodsazen"/>
        <w:rPr>
          <w:highlight w:val="yellow"/>
        </w:rPr>
      </w:pPr>
      <w:r w:rsidRPr="009911A3">
        <w:rPr>
          <w:highlight w:val="yellow"/>
        </w:rPr>
        <w:t>[VLOŽÍ ZHOTOVITEL]</w:t>
      </w:r>
    </w:p>
    <w:p w14:paraId="3DFB3BD7" w14:textId="6A336BE3" w:rsidR="00233936" w:rsidRDefault="00233936" w:rsidP="00A5674E">
      <w:pPr>
        <w:pStyle w:val="Textbezodsazen"/>
      </w:pPr>
    </w:p>
    <w:p w14:paraId="51BED9ED" w14:textId="21BB399C" w:rsidR="00233936" w:rsidRDefault="00233936" w:rsidP="00A5674E">
      <w:pPr>
        <w:pStyle w:val="Textbezodsazen"/>
      </w:pPr>
    </w:p>
    <w:p w14:paraId="269DC75A" w14:textId="0DF58B95" w:rsidR="00233936" w:rsidRDefault="00233936" w:rsidP="00A5674E">
      <w:pPr>
        <w:pStyle w:val="Textbezodsazen"/>
      </w:pPr>
    </w:p>
    <w:p w14:paraId="1FF89C56" w14:textId="1F92547A" w:rsidR="00233936" w:rsidRDefault="00233936" w:rsidP="00A5674E">
      <w:pPr>
        <w:pStyle w:val="Textbezodsazen"/>
      </w:pPr>
    </w:p>
    <w:p w14:paraId="73762823" w14:textId="7250D219" w:rsidR="00233936" w:rsidRDefault="00233936" w:rsidP="00A5674E">
      <w:pPr>
        <w:pStyle w:val="Textbezodsazen"/>
      </w:pPr>
    </w:p>
    <w:sectPr w:rsidR="00233936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9D0E1D" w14:textId="77777777" w:rsidR="00464975" w:rsidRDefault="00464975" w:rsidP="00962258">
      <w:pPr>
        <w:spacing w:after="0" w:line="240" w:lineRule="auto"/>
      </w:pPr>
      <w:r>
        <w:separator/>
      </w:r>
    </w:p>
  </w:endnote>
  <w:endnote w:type="continuationSeparator" w:id="0">
    <w:p w14:paraId="7961B69C" w14:textId="77777777" w:rsidR="00464975" w:rsidRDefault="0046497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34B2DA93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DC4F21C" w14:textId="7E2D9CF2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0D6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0D6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788C322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4C781078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3F9AD5AA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765209A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6DA0744E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C312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203A204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D457B" w14:textId="77777777" w:rsidR="00A5674E" w:rsidRPr="00B8518B" w:rsidRDefault="00A5674E" w:rsidP="00460660">
    <w:pPr>
      <w:pStyle w:val="Zpat"/>
      <w:rPr>
        <w:sz w:val="2"/>
        <w:szCs w:val="2"/>
      </w:rPr>
    </w:pPr>
  </w:p>
  <w:p w14:paraId="04AF5F12" w14:textId="77777777" w:rsidR="00A5674E" w:rsidRPr="00B204E3" w:rsidRDefault="000914B8" w:rsidP="00054FC6">
    <w:pPr>
      <w:pStyle w:val="Zpat"/>
      <w:rPr>
        <w:rFonts w:cs="Calibri"/>
        <w:sz w:val="12"/>
        <w:szCs w:val="12"/>
      </w:rPr>
    </w:pPr>
    <w:r>
      <w:rPr>
        <w:noProof/>
        <w:lang w:eastAsia="cs-CZ"/>
      </w:rPr>
      <w:drawing>
        <wp:inline distT="0" distB="0" distL="0" distR="0" wp14:anchorId="46139536" wp14:editId="785011B4">
          <wp:extent cx="2404800" cy="5040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EF_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4800" cy="50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DEF1C8" w14:textId="149BB8DC" w:rsidR="00A5674E" w:rsidRPr="005D19D8" w:rsidRDefault="00A5674E" w:rsidP="00054FC6">
    <w:pPr>
      <w:pStyle w:val="Zpat"/>
    </w:pPr>
  </w:p>
  <w:p w14:paraId="41EE60FE" w14:textId="77777777"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5935A7" w14:textId="77777777" w:rsidR="00464975" w:rsidRDefault="00464975" w:rsidP="00962258">
      <w:pPr>
        <w:spacing w:after="0" w:line="240" w:lineRule="auto"/>
      </w:pPr>
      <w:r>
        <w:separator/>
      </w:r>
    </w:p>
  </w:footnote>
  <w:footnote w:type="continuationSeparator" w:id="0">
    <w:p w14:paraId="7272FA2D" w14:textId="77777777" w:rsidR="00464975" w:rsidRDefault="0046497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957B1D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E02B91E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84984E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ED3AB19" w14:textId="77777777" w:rsidR="00A5674E" w:rsidRPr="00D6163D" w:rsidRDefault="00A5674E" w:rsidP="00FC6389">
          <w:pPr>
            <w:pStyle w:val="Druhdokumentu"/>
          </w:pPr>
        </w:p>
      </w:tc>
    </w:tr>
  </w:tbl>
  <w:p w14:paraId="144ED4E2" w14:textId="77777777" w:rsidR="00A5674E" w:rsidRPr="00D6163D" w:rsidRDefault="00A5674E" w:rsidP="00FC6389">
    <w:pPr>
      <w:pStyle w:val="Zhlav"/>
      <w:rPr>
        <w:sz w:val="8"/>
        <w:szCs w:val="8"/>
      </w:rPr>
    </w:pPr>
  </w:p>
  <w:p w14:paraId="2F49B007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6D3449"/>
    <w:multiLevelType w:val="hybridMultilevel"/>
    <w:tmpl w:val="690698CC"/>
    <w:lvl w:ilvl="0" w:tplc="F210DA1C">
      <w:start w:val="1"/>
      <w:numFmt w:val="lowerRoman"/>
      <w:lvlText w:val="(%1.)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 w:numId="11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120"/>
    <w:rsid w:val="00000CC7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914B8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17960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3936"/>
    <w:rsid w:val="002347E0"/>
    <w:rsid w:val="00240B81"/>
    <w:rsid w:val="00247953"/>
    <w:rsid w:val="00247D01"/>
    <w:rsid w:val="0025030F"/>
    <w:rsid w:val="00261A5B"/>
    <w:rsid w:val="00262E5B"/>
    <w:rsid w:val="00276AFE"/>
    <w:rsid w:val="0029586C"/>
    <w:rsid w:val="002A3B57"/>
    <w:rsid w:val="002B4859"/>
    <w:rsid w:val="002B6B58"/>
    <w:rsid w:val="002C3120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65C0B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1505D"/>
    <w:rsid w:val="00427794"/>
    <w:rsid w:val="00443C6D"/>
    <w:rsid w:val="004449EE"/>
    <w:rsid w:val="00450E74"/>
    <w:rsid w:val="00450F07"/>
    <w:rsid w:val="00453CD3"/>
    <w:rsid w:val="00460660"/>
    <w:rsid w:val="00463BD5"/>
    <w:rsid w:val="0046497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53C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5F5C5E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350DF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25FD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55E3C"/>
    <w:rsid w:val="0087734F"/>
    <w:rsid w:val="00887F36"/>
    <w:rsid w:val="00890A4F"/>
    <w:rsid w:val="008A01EA"/>
    <w:rsid w:val="008A3568"/>
    <w:rsid w:val="008A50F6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466D1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C6C31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390B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0D64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369E4"/>
    <w:rsid w:val="00B42698"/>
    <w:rsid w:val="00B43F4F"/>
    <w:rsid w:val="00B50AB2"/>
    <w:rsid w:val="00B53A01"/>
    <w:rsid w:val="00B5431A"/>
    <w:rsid w:val="00B56EB2"/>
    <w:rsid w:val="00B75EE1"/>
    <w:rsid w:val="00B77481"/>
    <w:rsid w:val="00B8518B"/>
    <w:rsid w:val="00B97CC3"/>
    <w:rsid w:val="00BA2DA0"/>
    <w:rsid w:val="00BB5609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3F4A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D513B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4D40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F80987"/>
  <w14:defaultImageDpi w14:val="32767"/>
  <w15:docId w15:val="{EDAB9B0D-6AA9-4FE0-B1E3-1CF961BF2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OI\Vzorov&#225;%20ZD\ZD_ZHOTOVEN&#205;_STAVBY\R-Nadlimitn&#237;_(FIDIC)\Dopis_nab&#237;dky_R-F-04-20_CEF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72C6397-D20A-4C9E-8719-B93C65E8D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Dopis_nabídky_R-F-04-20_CEF</Template>
  <TotalTime>13</TotalTime>
  <Pages>2</Pages>
  <Words>452</Words>
  <Characters>2667</Characters>
  <Application>Microsoft Office Word</Application>
  <DocSecurity>0</DocSecurity>
  <Lines>22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Vaníček Petr, Ing.</dc:creator>
  <cp:lastModifiedBy>Pluhařová Lenka</cp:lastModifiedBy>
  <cp:revision>41</cp:revision>
  <cp:lastPrinted>2019-03-07T14:42:00Z</cp:lastPrinted>
  <dcterms:created xsi:type="dcterms:W3CDTF">2023-01-16T21:07:00Z</dcterms:created>
  <dcterms:modified xsi:type="dcterms:W3CDTF">2023-01-22T19:21:00Z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